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后台配置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后台页面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3601700" cy="7972425"/>
            <wp:effectExtent l="0" t="0" r="0" b="9525"/>
            <wp:docPr id="18" name="图片 18" descr="20161219153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01612191532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后台设置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能够自定义：站点名称，时差，Email等</w:t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setting | 全局设置 | 常规</w:t>
      </w:r>
    </w:p>
    <w:p>
      <w:pPr>
        <w:widowControl/>
        <w:shd w:val="clear" w:color="auto" w:fill="FFFFFF"/>
        <w:spacing w:line="495" w:lineRule="atLeast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1. 站点名称：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  <w:lang w:val="en-US" w:eastAsia="zh-CN"/>
        </w:rPr>
        <w:t>螃蟹</w:t>
      </w:r>
      <w:bookmarkStart w:id="0" w:name="_GoBack"/>
      <w:bookmarkEnd w:id="0"/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投票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2. 时差:8，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3. 导入，导出字符集：utf-8</w:t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setting | 全局设置 | 邮件设置</w:t>
      </w:r>
    </w:p>
    <w:p>
      <w:pPr>
        <w:widowControl/>
        <w:shd w:val="clear" w:color="auto" w:fill="FFFFFF"/>
        <w:spacing w:line="495" w:lineRule="atLeast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1. 默认站点管理员邮件：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2. 管理员名字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3. Email方法：SMTP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 xml:space="preserve">4. SMTP主机： 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 xml:space="preserve">5. SMTP用户名称： 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6. SMTP密码：</w:t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setting | 全局设置 | 语言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1. 默认站点语言：简体中文</w:t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用户 | 管理员</w:t>
      </w:r>
    </w:p>
    <w:p>
      <w:pPr>
        <w:widowControl/>
        <w:shd w:val="clear" w:color="auto" w:fill="FFFFFF"/>
        <w:spacing w:line="495" w:lineRule="atLeast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1. 添加用户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2. 添加用户组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0944225" cy="4533900"/>
            <wp:effectExtent l="0" t="0" r="9525" b="0"/>
            <wp:docPr id="17" name="图片 17" descr="2016121915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01612191535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创建调查问卷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先创建问卷，再添加问题组，在问题组中创建调查问题。问题再创建选项等。</w:t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1. 先创建调查问卷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220950" cy="7791450"/>
            <wp:effectExtent l="0" t="0" r="0" b="0"/>
            <wp:docPr id="16" name="图片 16" descr="2016121915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161219151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调查问卷可以设置很多自定义选项。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8648700" cy="7219950"/>
            <wp:effectExtent l="0" t="0" r="0" b="0"/>
            <wp:docPr id="15" name="图片 15" descr="2016121915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1612191516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8696325" cy="3905250"/>
            <wp:effectExtent l="0" t="0" r="9525" b="0"/>
            <wp:docPr id="14" name="图片 14" descr="2016121915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1612191517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63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2.创建调查问题组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268575" cy="7610475"/>
            <wp:effectExtent l="0" t="0" r="9525" b="9525"/>
            <wp:docPr id="13" name="图片 13" descr="2016121915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0161219151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85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outlineLvl w:val="2"/>
        <w:rPr>
          <w:rFonts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b/>
          <w:bCs/>
          <w:color w:val="656565"/>
          <w:spacing w:val="8"/>
          <w:kern w:val="0"/>
          <w:sz w:val="27"/>
          <w:szCs w:val="27"/>
        </w:rPr>
        <w:t>3.创建问题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182850" cy="5334000"/>
            <wp:effectExtent l="0" t="0" r="0" b="0"/>
            <wp:docPr id="12" name="图片 12" descr="2016121915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612191518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设置问题的类型：单选，多选等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220950" cy="7791450"/>
            <wp:effectExtent l="0" t="0" r="0" b="0"/>
            <wp:docPr id="11" name="图片 11" descr="2016121915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1612191519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此时调查问卷创建成功，可以预览问卷</w:t>
      </w:r>
    </w:p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调查人员设置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初始化参与者，此时会创建一张表lime_survey_158456，158456为调查问卷ID，不同的问卷，此数字不同。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154275" cy="5610225"/>
            <wp:effectExtent l="0" t="0" r="9525" b="9525"/>
            <wp:docPr id="10" name="图片 10" descr="2016121915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1612191520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42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可以Ldap导入用户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9601200" cy="4791075"/>
            <wp:effectExtent l="0" t="0" r="0" b="9525"/>
            <wp:docPr id="9" name="图片 9" descr="2016121915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612191520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可以增加自定义属性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9372600" cy="4810125"/>
            <wp:effectExtent l="0" t="0" r="0" b="9525"/>
            <wp:docPr id="8" name="图片 8" descr="2016121915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612191521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属性1默认</w:t>
      </w:r>
      <w:r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为name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属性2为</w:t>
      </w:r>
      <w:r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group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0820400" cy="6858000"/>
            <wp:effectExtent l="0" t="0" r="0" b="0"/>
            <wp:docPr id="7" name="图片 7" descr="2016121915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612191522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8087975" cy="4514850"/>
            <wp:effectExtent l="0" t="0" r="9525" b="0"/>
            <wp:docPr id="6" name="图片 6" descr="2016121915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612191522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79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给不同用户生成参与码，即token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drawing>
          <wp:inline distT="0" distB="0" distL="0" distR="0">
            <wp:extent cx="18087975" cy="5400675"/>
            <wp:effectExtent l="0" t="0" r="9525" b="9525"/>
            <wp:docPr id="19" name="图片 19" descr="C:\Users\lhta\Pictures\limesurvey\20161219152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lhta\Pictures\limesurvey\2016121915243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79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可以筛选人员，给相应人员发生调查问卷邮件。邮件会附带调查链接及token，也可以自定义样式。</w:t>
      </w:r>
    </w:p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启动调查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启动调查，或者预览调查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9867900" cy="5762625"/>
            <wp:effectExtent l="0" t="0" r="0" b="9525"/>
            <wp:docPr id="4" name="图片 4" descr="2016121915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612191525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设置反馈信息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5640050" cy="5886450"/>
            <wp:effectExtent l="0" t="0" r="0" b="0"/>
            <wp:docPr id="3" name="图片 3" descr="2016121915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612191525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left w:val="single" w:color="D6623D" w:sz="12" w:space="31"/>
        </w:pBdr>
        <w:shd w:val="clear" w:color="auto" w:fill="F7F7F7"/>
        <w:spacing w:before="105" w:after="105" w:line="750" w:lineRule="atLeast"/>
        <w:ind w:left="-480"/>
        <w:jc w:val="left"/>
        <w:outlineLvl w:val="1"/>
        <w:rPr>
          <w:rFonts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</w:pPr>
      <w:r>
        <w:rPr>
          <w:rFonts w:hint="eastAsia" w:ascii="冬青黑体简体中文 w3" w:hAnsi="宋体" w:eastAsia="冬青黑体简体中文 w3" w:cs="宋体"/>
          <w:color w:val="150707"/>
          <w:spacing w:val="8"/>
          <w:kern w:val="0"/>
          <w:sz w:val="27"/>
          <w:szCs w:val="27"/>
        </w:rPr>
        <w:t>调查统计</w:t>
      </w:r>
    </w:p>
    <w:p>
      <w:pPr>
        <w:widowControl/>
        <w:shd w:val="clear" w:color="auto" w:fill="FFFFFF"/>
        <w:spacing w:line="495" w:lineRule="atLeast"/>
        <w:ind w:firstLine="525"/>
        <w:jc w:val="left"/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</w:pP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9601200" cy="5010150"/>
            <wp:effectExtent l="0" t="0" r="0" b="0"/>
            <wp:docPr id="2" name="图片 2" descr="2016121915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12191526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t>统计有多种展现形式，可以根据搜索，导出结果</w:t>
      </w:r>
      <w:r>
        <w:rPr>
          <w:rFonts w:hint="eastAsia" w:ascii="冬青黑体简体中文 w3" w:hAnsi="宋体" w:eastAsia="冬青黑体简体中文 w3" w:cs="宋体"/>
          <w:color w:val="555555"/>
          <w:spacing w:val="8"/>
          <w:kern w:val="0"/>
          <w:sz w:val="24"/>
          <w:szCs w:val="24"/>
        </w:rPr>
        <w:br w:type="textWrapping"/>
      </w:r>
      <w:r>
        <w:rPr>
          <w:rFonts w:ascii="冬青黑体简体中文 w3" w:hAnsi="宋体" w:eastAsia="冬青黑体简体中文 w3" w:cs="宋体"/>
          <w:color w:val="666666"/>
          <w:spacing w:val="8"/>
          <w:kern w:val="0"/>
          <w:sz w:val="20"/>
          <w:szCs w:val="20"/>
        </w:rPr>
        <w:drawing>
          <wp:inline distT="0" distB="0" distL="0" distR="0">
            <wp:extent cx="18097500" cy="8905875"/>
            <wp:effectExtent l="0" t="0" r="0" b="9525"/>
            <wp:docPr id="1" name="图片 1" descr="2016121915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12191527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冬青黑体简体中文 w3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50"/>
    <w:rsid w:val="00304F22"/>
    <w:rsid w:val="004A6550"/>
    <w:rsid w:val="00583210"/>
    <w:rsid w:val="00641D59"/>
    <w:rsid w:val="00716E53"/>
    <w:rsid w:val="008E2214"/>
    <w:rsid w:val="00EF692A"/>
    <w:rsid w:val="00F01B4C"/>
    <w:rsid w:val="313C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6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ROYOLE</Company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2016-12-22T07:53:00Z</dcterms:created>
  <dc:creator>Lianghao Tang</dc:creator>
  <cp:lastModifiedBy>lhta</cp:lastModifiedBy>
  <dcterms:modified xsi:type="dcterms:W3CDTF">2017-10-18T12:52:19Z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